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CC2F6D" w:rsidRPr="00F14A9F" w:rsidRDefault="00CC2F6D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CC2F6D" w:rsidRPr="00F14A9F" w:rsidRDefault="00CC2F6D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F47F7F">
        <w:t>2</w:t>
      </w:r>
      <w:r w:rsidR="00AB7F64">
        <w:rPr>
          <w:lang w:val="en-US"/>
        </w:rPr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AB0A59" w:rsidRDefault="0032346C" w:rsidP="00AB0A59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AB0A59">
              <w:rPr>
                <w:b/>
              </w:rPr>
              <w:t xml:space="preserve">урегулирования </w:t>
            </w:r>
          </w:p>
          <w:p w:rsidR="00F31AD5" w:rsidRDefault="00AB0A59" w:rsidP="00AB0A59">
            <w:pPr>
              <w:jc w:val="center"/>
            </w:pPr>
            <w:r>
              <w:rPr>
                <w:b/>
              </w:rPr>
              <w:t>задолженности</w:t>
            </w:r>
            <w:r w:rsidR="00430F77">
              <w:rPr>
                <w:b/>
              </w:rPr>
              <w:t xml:space="preserve"> № 1</w:t>
            </w:r>
            <w:r w:rsidR="0008624A">
              <w:rPr>
                <w:b/>
              </w:rPr>
              <w:t xml:space="preserve">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AB0A59">
        <w:t>урегулирования задолженности</w:t>
      </w:r>
      <w:r w:rsidR="00014B92">
        <w:t xml:space="preserve"> №1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220C81" w:rsidRPr="00B10A4C" w:rsidRDefault="00220C81" w:rsidP="00220C81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>
        <w:t>регулирование финансовой деятельности и финансовых рынков</w:t>
      </w:r>
      <w:r w:rsidRPr="00496AF3">
        <w:t>.</w:t>
      </w:r>
    </w:p>
    <w:p w:rsidR="00C15B0D" w:rsidRDefault="00C15B0D" w:rsidP="00C15B0D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color w:val="000000"/>
        </w:rPr>
        <w:t>р</w:t>
      </w:r>
      <w:r>
        <w:t>егулирование в сфере урегулирования задолженности</w:t>
      </w:r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220C81" w:rsidRDefault="00EC6081" w:rsidP="00220C81">
      <w:pPr>
        <w:autoSpaceDE w:val="0"/>
        <w:autoSpaceDN w:val="0"/>
        <w:adjustRightInd w:val="0"/>
        <w:ind w:firstLine="283"/>
        <w:jc w:val="both"/>
      </w:pPr>
      <w:r>
        <w:rPr>
          <w:color w:val="000000"/>
          <w:spacing w:val="-2"/>
        </w:rPr>
        <w:lastRenderedPageBreak/>
        <w:t>Налоговый кодекс Российской Федерации (часть первая)</w:t>
      </w:r>
      <w:r w:rsidR="00D02561">
        <w:rPr>
          <w:color w:val="000000"/>
          <w:spacing w:val="-2"/>
        </w:rPr>
        <w:t xml:space="preserve"> (далее – НК РФ)</w:t>
      </w:r>
      <w:r>
        <w:rPr>
          <w:color w:val="000000"/>
          <w:spacing w:val="-2"/>
        </w:rPr>
        <w:t>;</w:t>
      </w:r>
      <w:r w:rsidR="00220C81">
        <w:rPr>
          <w:color w:val="000000"/>
          <w:spacing w:val="-2"/>
        </w:rPr>
        <w:t xml:space="preserve"> </w:t>
      </w:r>
      <w:r w:rsidR="00220C81">
        <w:t xml:space="preserve">Федеральный </w:t>
      </w:r>
      <w:hyperlink r:id="rId7" w:history="1">
        <w:r w:rsidR="00220C81">
          <w:rPr>
            <w:color w:val="0000FF"/>
          </w:rPr>
          <w:t>закон</w:t>
        </w:r>
      </w:hyperlink>
      <w:r w:rsidR="00220C81">
        <w:t xml:space="preserve"> от 2 октября 2007 г. N 229-ФЗ "Об исполнительном производстве"; Федеральный </w:t>
      </w:r>
      <w:hyperlink r:id="rId8" w:history="1">
        <w:r w:rsidR="00220C81">
          <w:rPr>
            <w:color w:val="0000FF"/>
          </w:rPr>
          <w:t>закон</w:t>
        </w:r>
      </w:hyperlink>
      <w:r w:rsidR="00220C81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9" w:history="1">
        <w:r w:rsidR="00220C81">
          <w:rPr>
            <w:color w:val="0000FF"/>
          </w:rPr>
          <w:t>закон</w:t>
        </w:r>
      </w:hyperlink>
      <w:r w:rsidR="00220C81"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10" w:history="1">
        <w:r w:rsidR="00220C81">
          <w:rPr>
            <w:color w:val="0000FF"/>
          </w:rPr>
          <w:t>постановление</w:t>
        </w:r>
      </w:hyperlink>
      <w:r w:rsidR="00220C81">
        <w:t xml:space="preserve">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 </w:t>
      </w:r>
      <w:hyperlink r:id="rId11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 </w:t>
      </w:r>
      <w:hyperlink r:id="rId12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25 декабря 2008 г. N ММ-3-1/683@ "О создании информационного ресурса результатов работы по зачетам и возвратам"; </w:t>
      </w:r>
      <w:hyperlink r:id="rId13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 </w:t>
      </w:r>
      <w:hyperlink r:id="rId14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</w:t>
      </w:r>
      <w:hyperlink r:id="rId15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6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марта 2016 г. N ММВ-7-12/134@ "Положение об автоматизированной информационной системе Федеральной налоговой службы"; </w:t>
      </w:r>
      <w:hyperlink r:id="rId17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 </w:t>
      </w:r>
      <w:hyperlink r:id="rId18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 </w:t>
      </w:r>
      <w:hyperlink r:id="rId19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20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1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поручительства)"; </w:t>
      </w:r>
      <w:hyperlink r:id="rId22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 </w:t>
      </w:r>
      <w:hyperlink r:id="rId23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 апреля </w:t>
      </w:r>
      <w:r w:rsidR="00220C81">
        <w:lastRenderedPageBreak/>
        <w:t xml:space="preserve">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24" w:history="1">
        <w:r w:rsidR="00220C81">
          <w:rPr>
            <w:color w:val="0000FF"/>
          </w:rPr>
          <w:t>Соглашение</w:t>
        </w:r>
      </w:hyperlink>
      <w:r w:rsidR="00220C81"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EA16C3" w:rsidRPr="00FE3288" w:rsidRDefault="00E70DD6" w:rsidP="008E4E5B">
      <w:pPr>
        <w:widowControl w:val="0"/>
        <w:ind w:firstLine="567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5B0D" w:rsidRDefault="00C15B0D" w:rsidP="00C15B0D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r w:rsidRPr="000A70A3">
        <w:t xml:space="preserve"> </w:t>
      </w:r>
      <w: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463EF2" w:rsidRPr="00496AF3" w:rsidRDefault="00463EF2" w:rsidP="008E4E5B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15B0D" w:rsidRPr="00E4207F" w:rsidRDefault="00C15B0D" w:rsidP="00C15B0D">
      <w:pPr>
        <w:autoSpaceDE w:val="0"/>
        <w:autoSpaceDN w:val="0"/>
        <w:adjustRightInd w:val="0"/>
        <w:ind w:firstLine="567"/>
        <w:jc w:val="both"/>
      </w:pPr>
      <w:r w:rsidRPr="00E4207F">
        <w:t>6.7. Наличие профессиональных умений: проведение зачетов/возвратов денежных средств.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8E4E5B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C15B0D" w:rsidRDefault="00782BE9" w:rsidP="00220C81">
      <w:pPr>
        <w:pStyle w:val="31"/>
        <w:spacing w:after="0"/>
        <w:ind w:left="0" w:firstLine="540"/>
        <w:jc w:val="both"/>
        <w:rPr>
          <w:sz w:val="24"/>
          <w:szCs w:val="24"/>
        </w:rPr>
      </w:pPr>
      <w:r w:rsidRPr="00C15B0D">
        <w:rPr>
          <w:sz w:val="24"/>
          <w:szCs w:val="24"/>
        </w:rPr>
        <w:t>8. В целях реализации задач и функций, возложенных на отдел</w:t>
      </w:r>
      <w:r w:rsidR="00DC2570" w:rsidRPr="00C15B0D">
        <w:rPr>
          <w:sz w:val="24"/>
          <w:szCs w:val="24"/>
        </w:rPr>
        <w:t xml:space="preserve"> </w:t>
      </w:r>
      <w:r w:rsidR="00AB0A59" w:rsidRPr="00C15B0D">
        <w:rPr>
          <w:sz w:val="24"/>
          <w:szCs w:val="24"/>
        </w:rPr>
        <w:t>урегулирования задолженности</w:t>
      </w:r>
      <w:r w:rsidR="002130DF" w:rsidRPr="00C15B0D">
        <w:rPr>
          <w:b/>
          <w:bCs/>
          <w:sz w:val="24"/>
          <w:szCs w:val="24"/>
        </w:rPr>
        <w:t xml:space="preserve"> </w:t>
      </w:r>
      <w:r w:rsidR="00E70DD6" w:rsidRPr="00C15B0D">
        <w:rPr>
          <w:sz w:val="24"/>
          <w:szCs w:val="24"/>
        </w:rPr>
        <w:t>главны</w:t>
      </w:r>
      <w:r w:rsidRPr="00C15B0D">
        <w:rPr>
          <w:sz w:val="24"/>
          <w:szCs w:val="24"/>
        </w:rPr>
        <w:t>й государственный налоговый инспектор обязан осуществлять рабочий процесс по:</w:t>
      </w:r>
      <w:r w:rsidR="000C28E9" w:rsidRPr="00C15B0D">
        <w:rPr>
          <w:sz w:val="24"/>
          <w:szCs w:val="24"/>
        </w:rPr>
        <w:t xml:space="preserve"> </w:t>
      </w:r>
    </w:p>
    <w:p w:rsidR="00736005" w:rsidRDefault="00736005" w:rsidP="00AC1972">
      <w:pPr>
        <w:jc w:val="both"/>
      </w:pPr>
      <w:r w:rsidRPr="00AC1972">
        <w:rPr>
          <w:szCs w:val="20"/>
        </w:rPr>
        <w:t>ведению учета налогоплательщиков – недоимщиков;</w:t>
      </w:r>
      <w:r w:rsidR="00AC1972">
        <w:rPr>
          <w:szCs w:val="20"/>
        </w:rPr>
        <w:t xml:space="preserve"> </w:t>
      </w:r>
      <w:r w:rsidRPr="00C16695">
        <w:t>выставлению требований об уплате налогов, сборов и других платежей в бюджетную систему Российской Федерации юридическим лицам и индивидуальным предпринимателям в соответствии с положениями НК РФ</w:t>
      </w:r>
      <w:r w:rsidR="00D02561">
        <w:t>;</w:t>
      </w:r>
      <w:r w:rsidR="00AC1972">
        <w:t xml:space="preserve"> </w:t>
      </w:r>
      <w:r w:rsidRPr="00AC1972">
        <w:rPr>
          <w:szCs w:val="20"/>
        </w:rPr>
        <w:t xml:space="preserve">взысканию налогов и сборов за счет денежных средств, находящихся на счетах налогоплательщиков; </w:t>
      </w:r>
      <w:r w:rsidRPr="00AC1972">
        <w:rPr>
          <w:spacing w:val="-1"/>
        </w:rPr>
        <w:t>подготовк</w:t>
      </w:r>
      <w:r w:rsidR="00014B92" w:rsidRPr="00AC1972">
        <w:rPr>
          <w:spacing w:val="-1"/>
        </w:rPr>
        <w:t>е</w:t>
      </w:r>
      <w:r w:rsidRPr="00AC1972">
        <w:rPr>
          <w:spacing w:val="-1"/>
        </w:rPr>
        <w:t xml:space="preserve"> и направлени</w:t>
      </w:r>
      <w:r w:rsidR="00014B92" w:rsidRPr="00AC1972">
        <w:rPr>
          <w:spacing w:val="-1"/>
        </w:rPr>
        <w:t>ю</w:t>
      </w:r>
      <w:r w:rsidRPr="00AC1972">
        <w:rPr>
          <w:spacing w:val="-1"/>
        </w:rPr>
        <w:t xml:space="preserve"> документов на принудительное взыскание налогов, сборов и других </w:t>
      </w:r>
      <w:r w:rsidRPr="00510338">
        <w:t>платежей в бюджетную систему Российской Федерации в соответствии со ст</w:t>
      </w:r>
      <w:r w:rsidR="00D02561">
        <w:t>атьей</w:t>
      </w:r>
      <w:r w:rsidRPr="00510338">
        <w:t xml:space="preserve"> 47 НК Р Ф,</w:t>
      </w:r>
      <w:r w:rsidRPr="00AC1972">
        <w:rPr>
          <w:spacing w:val="-10"/>
        </w:rPr>
        <w:t xml:space="preserve"> </w:t>
      </w:r>
      <w:r w:rsidRPr="00AC1972">
        <w:rPr>
          <w:spacing w:val="-1"/>
        </w:rPr>
        <w:t>взаимодействи</w:t>
      </w:r>
      <w:r w:rsidR="00014B92" w:rsidRPr="00AC1972">
        <w:rPr>
          <w:spacing w:val="-1"/>
        </w:rPr>
        <w:t>ю</w:t>
      </w:r>
      <w:r w:rsidRPr="00AC1972">
        <w:rPr>
          <w:spacing w:val="-1"/>
        </w:rPr>
        <w:t xml:space="preserve"> со Службой судебных приставов;</w:t>
      </w:r>
      <w:r w:rsidR="00AC1972">
        <w:rPr>
          <w:spacing w:val="-1"/>
        </w:rPr>
        <w:t xml:space="preserve"> </w:t>
      </w:r>
      <w:r w:rsidR="00014B92" w:rsidRPr="00AC1972">
        <w:rPr>
          <w:spacing w:val="-10"/>
        </w:rPr>
        <w:t>в</w:t>
      </w:r>
      <w:r w:rsidRPr="00AC1972">
        <w:rPr>
          <w:spacing w:val="-10"/>
        </w:rPr>
        <w:t>зыскани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госпошлины по исполнительным документам арбитражных судов;</w:t>
      </w:r>
      <w:r w:rsidR="00AC1972">
        <w:rPr>
          <w:spacing w:val="-10"/>
        </w:rPr>
        <w:t xml:space="preserve"> </w:t>
      </w:r>
      <w:r w:rsidR="00014B92" w:rsidRPr="00AC1972">
        <w:rPr>
          <w:spacing w:val="-10"/>
        </w:rPr>
        <w:t>п</w:t>
      </w:r>
      <w:r w:rsidRPr="00AC1972">
        <w:rPr>
          <w:spacing w:val="-10"/>
        </w:rPr>
        <w:t>одготовк</w:t>
      </w:r>
      <w:r w:rsidR="00014B92" w:rsidRPr="00AC1972">
        <w:rPr>
          <w:spacing w:val="-10"/>
        </w:rPr>
        <w:t>е</w:t>
      </w:r>
      <w:r w:rsidRPr="00AC1972">
        <w:rPr>
          <w:spacing w:val="-10"/>
        </w:rPr>
        <w:t xml:space="preserve"> и направлени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материалов для наложения ареста </w:t>
      </w:r>
      <w:r w:rsidR="00014B92" w:rsidRPr="00AC1972">
        <w:rPr>
          <w:spacing w:val="-10"/>
        </w:rPr>
        <w:t xml:space="preserve">на имущество налогоплательщика </w:t>
      </w:r>
      <w:r w:rsidRPr="00AC1972">
        <w:rPr>
          <w:spacing w:val="-10"/>
        </w:rPr>
        <w:t>в соответствии со статьей 77 Н</w:t>
      </w:r>
      <w:r w:rsidR="00D02561" w:rsidRPr="00AC1972">
        <w:rPr>
          <w:spacing w:val="-10"/>
        </w:rPr>
        <w:t>К</w:t>
      </w:r>
      <w:r w:rsidRPr="00AC1972">
        <w:rPr>
          <w:spacing w:val="-10"/>
        </w:rPr>
        <w:t xml:space="preserve"> РФ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</w:t>
      </w:r>
      <w:r w:rsidR="00014B92" w:rsidRPr="00AC1972">
        <w:rPr>
          <w:spacing w:val="-10"/>
        </w:rPr>
        <w:t>к</w:t>
      </w:r>
      <w:r w:rsidRPr="00AC1972">
        <w:rPr>
          <w:spacing w:val="-10"/>
        </w:rPr>
        <w:t>онтрол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за выполнением условий решения об </w:t>
      </w:r>
      <w:r w:rsidRPr="00AC1972">
        <w:rPr>
          <w:spacing w:val="-10"/>
        </w:rPr>
        <w:lastRenderedPageBreak/>
        <w:t>изменении срока уплаты налога, сбора, страховых взносов, а также пени и штрафа (отсрочка, рассрочка, налоговый кредит, инвестиционный налоговый кредит) в соответствии с Главой 9 Н</w:t>
      </w:r>
      <w:r w:rsidR="00D02561" w:rsidRPr="00AC1972">
        <w:rPr>
          <w:spacing w:val="-10"/>
        </w:rPr>
        <w:t>К</w:t>
      </w:r>
      <w:r w:rsidRPr="00AC1972">
        <w:rPr>
          <w:spacing w:val="-10"/>
        </w:rPr>
        <w:t xml:space="preserve"> РФ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 вынесени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решения и списани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безнадежной к взысканию задолженности в соответствии со статьей 59 Н</w:t>
      </w:r>
      <w:r w:rsidR="00D02561" w:rsidRPr="00AC1972">
        <w:rPr>
          <w:spacing w:val="-10"/>
        </w:rPr>
        <w:t>К РФ</w:t>
      </w:r>
      <w:r w:rsidRPr="00AC1972">
        <w:rPr>
          <w:spacing w:val="-10"/>
        </w:rPr>
        <w:t xml:space="preserve"> и других нормативных правовых актов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 </w:t>
      </w:r>
      <w:r w:rsidR="00014B92" w:rsidRPr="00AC1972">
        <w:rPr>
          <w:spacing w:val="-10"/>
        </w:rPr>
        <w:t>о</w:t>
      </w:r>
      <w:r w:rsidRPr="00AC1972">
        <w:rPr>
          <w:spacing w:val="-10"/>
        </w:rPr>
        <w:t>существл</w:t>
      </w:r>
      <w:r w:rsidR="00014B92" w:rsidRPr="00AC1972">
        <w:rPr>
          <w:spacing w:val="-10"/>
        </w:rPr>
        <w:t>ению мероприятий</w:t>
      </w:r>
      <w:r w:rsidRPr="00AC1972">
        <w:rPr>
          <w:spacing w:val="-10"/>
        </w:rPr>
        <w:t xml:space="preserve"> по взысканию посредством обращения на дебиторскую задолженность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</w:t>
      </w:r>
      <w:r w:rsidRPr="00AC1972">
        <w:rPr>
          <w:szCs w:val="20"/>
        </w:rPr>
        <w:t xml:space="preserve">возврату или зачету излишне уплаченных (взысканных) сумм; участию в рассмотрении обращений, заявлений и жалоб налогоплательщиков по вопросам налогообложения и в подготовке ответа на них; </w:t>
      </w:r>
      <w:r w:rsidR="00014B92">
        <w:t>ф</w:t>
      </w:r>
      <w:r w:rsidRPr="00FA29DD">
        <w:t>ормировани</w:t>
      </w:r>
      <w:r w:rsidR="00014B92">
        <w:t>ю</w:t>
      </w:r>
      <w:r w:rsidRPr="00FA29DD">
        <w:t xml:space="preserve"> установленной отчетности по предмету деятельности отдела</w:t>
      </w:r>
      <w:r w:rsidR="00AC1972">
        <w:t xml:space="preserve">; </w:t>
      </w:r>
      <w:r w:rsidRPr="00AC1972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</w:t>
      </w:r>
      <w:r w:rsidRPr="008F00CA">
        <w:t>использ</w:t>
      </w:r>
      <w:r>
        <w:t>ованию в работе</w:t>
      </w:r>
      <w:r w:rsidRPr="008F00CA">
        <w:t xml:space="preserve"> территориальны</w:t>
      </w:r>
      <w:r>
        <w:t>х</w:t>
      </w:r>
      <w:r w:rsidRPr="008F00CA">
        <w:t>, региональны</w:t>
      </w:r>
      <w:r>
        <w:t>х</w:t>
      </w:r>
      <w:r w:rsidRPr="008F00CA">
        <w:t xml:space="preserve"> и федеральны</w:t>
      </w:r>
      <w:r>
        <w:t>х</w:t>
      </w:r>
      <w:r w:rsidRPr="008F00CA">
        <w:t xml:space="preserve"> информационны</w:t>
      </w:r>
      <w:r>
        <w:t>х</w:t>
      </w:r>
      <w:r w:rsidRPr="008F00CA">
        <w:t xml:space="preserve"> ресурс</w:t>
      </w:r>
      <w:r>
        <w:t>ов.</w:t>
      </w:r>
    </w:p>
    <w:p w:rsidR="00782BE9" w:rsidRPr="00AC1AEF" w:rsidRDefault="00782BE9" w:rsidP="00463EF2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Pr="00AC1972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Pr="00C6242D">
        <w:lastRenderedPageBreak/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C15B0D" w:rsidRPr="00F201A7" w:rsidRDefault="00C15B0D" w:rsidP="00C15B0D">
      <w:pPr>
        <w:autoSpaceDE w:val="0"/>
        <w:autoSpaceDN w:val="0"/>
        <w:adjustRightInd w:val="0"/>
        <w:ind w:firstLine="540"/>
        <w:jc w:val="both"/>
      </w:pPr>
      <w:r>
        <w:t>18. В соответствии с административным регламентом Федеральной налоговой службы отдел урегулирования задолженности</w:t>
      </w:r>
      <w:r w:rsidR="005F77D2">
        <w:t xml:space="preserve"> №1</w:t>
      </w:r>
      <w:r>
        <w:t xml:space="preserve"> оказывает </w:t>
      </w:r>
      <w:r w:rsidRPr="00F201A7">
        <w:t xml:space="preserve">государственные услуги </w:t>
      </w:r>
      <w:r>
        <w:t>населению в части обеспечения г</w:t>
      </w:r>
      <w:r w:rsidRPr="007F1D4F">
        <w:t>осударственн</w:t>
      </w:r>
      <w:r>
        <w:t>ой</w:t>
      </w:r>
      <w:r w:rsidRPr="007F1D4F">
        <w:t xml:space="preserve"> функци</w:t>
      </w:r>
      <w:r>
        <w:t>и</w:t>
      </w:r>
      <w:r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>
        <w:t>.</w:t>
      </w:r>
    </w:p>
    <w:p w:rsidR="00C15B0D" w:rsidRDefault="00C15B0D" w:rsidP="00C15B0D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05674E" w:rsidRDefault="0005674E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AB0A59" w:rsidTr="00B969D6">
        <w:tc>
          <w:tcPr>
            <w:tcW w:w="5387" w:type="dxa"/>
            <w:hideMark/>
          </w:tcPr>
          <w:p w:rsidR="00736005" w:rsidRDefault="00220C81" w:rsidP="00220C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1C66AB" w:rsidRPr="001C66AB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AB0A59">
              <w:rPr>
                <w:rFonts w:ascii="Times New Roman" w:hAnsi="Times New Roman" w:cs="Times New Roman"/>
                <w:sz w:val="24"/>
                <w:szCs w:val="24"/>
              </w:rPr>
              <w:t>урегулирования</w:t>
            </w:r>
          </w:p>
          <w:p w:rsidR="00AB0A59" w:rsidRDefault="00AB0A59" w:rsidP="0088763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0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адолженности</w:t>
            </w:r>
            <w:r w:rsidR="0073600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87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A59" w:rsidRDefault="00AB0A59" w:rsidP="00B969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B0A59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0A59" w:rsidRPr="00D404BC" w:rsidRDefault="00FD7BDF" w:rsidP="00810D1E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</w:t>
            </w:r>
            <w:r w:rsidR="00810D1E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AB0A5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AB0A59" w:rsidTr="00B969D6">
        <w:tc>
          <w:tcPr>
            <w:tcW w:w="5387" w:type="dxa"/>
          </w:tcPr>
          <w:p w:rsidR="00AB0A59" w:rsidRPr="0014394A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0A59" w:rsidRDefault="00AB0A59" w:rsidP="00B969D6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AB0A59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0A59" w:rsidRDefault="00AB0A59" w:rsidP="00B969D6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05674E" w:rsidRPr="00D02561" w:rsidRDefault="0005674E" w:rsidP="00FB0AEB">
      <w:pPr>
        <w:jc w:val="both"/>
        <w:rPr>
          <w:sz w:val="10"/>
          <w:szCs w:val="10"/>
        </w:rPr>
      </w:pPr>
    </w:p>
    <w:p w:rsidR="00FB0AEB" w:rsidRDefault="00FB0AEB" w:rsidP="00FB0AEB">
      <w:pPr>
        <w:jc w:val="both"/>
      </w:pPr>
      <w:r>
        <w:t>С должностным регламентом ознакомлен (а), экземпляр</w:t>
      </w:r>
    </w:p>
    <w:p w:rsidR="00CC2F6D" w:rsidRDefault="00FB0AEB" w:rsidP="00FB0AEB">
      <w:pPr>
        <w:jc w:val="both"/>
      </w:pPr>
      <w:r>
        <w:t xml:space="preserve">должностного регламента на руки получил(а)     </w:t>
      </w:r>
    </w:p>
    <w:p w:rsidR="00FB0AEB" w:rsidRDefault="00CC2F6D" w:rsidP="00FB0AEB">
      <w:pPr>
        <w:jc w:val="both"/>
      </w:pPr>
      <w:r>
        <w:t xml:space="preserve">                                                                                 </w:t>
      </w:r>
      <w:r w:rsidR="00FB0AEB">
        <w:t xml:space="preserve">____________            </w:t>
      </w:r>
      <w:r w:rsidR="00FB0AEB">
        <w:rPr>
          <w:u w:val="single"/>
        </w:rPr>
        <w:t xml:space="preserve">  ______________________</w:t>
      </w:r>
    </w:p>
    <w:p w:rsidR="00FB0AEB" w:rsidRDefault="00FB0AEB" w:rsidP="00FB0AE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FB0AEB" w:rsidRDefault="00FB0AEB" w:rsidP="00FB0AEB">
      <w:pPr>
        <w:autoSpaceDE w:val="0"/>
        <w:autoSpaceDN w:val="0"/>
        <w:adjustRightInd w:val="0"/>
        <w:outlineLvl w:val="2"/>
      </w:pPr>
      <w:r>
        <w:t>«___» _________________ 20</w:t>
      </w:r>
      <w:r w:rsidR="00F47F7F">
        <w:t>2</w:t>
      </w:r>
      <w:r w:rsidR="00AB7F64">
        <w:rPr>
          <w:lang w:val="en-US"/>
        </w:rPr>
        <w:t>4</w:t>
      </w:r>
      <w:bookmarkStart w:id="0" w:name="_GoBack"/>
      <w:bookmarkEnd w:id="0"/>
      <w:r w:rsidR="00F47F7F">
        <w:t xml:space="preserve"> </w:t>
      </w:r>
      <w:r>
        <w:t>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05674E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373" w:rsidRDefault="00172373">
      <w:r>
        <w:separator/>
      </w:r>
    </w:p>
  </w:endnote>
  <w:endnote w:type="continuationSeparator" w:id="0">
    <w:p w:rsidR="00172373" w:rsidRDefault="0017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373" w:rsidRDefault="00172373">
      <w:r>
        <w:separator/>
      </w:r>
    </w:p>
  </w:footnote>
  <w:footnote w:type="continuationSeparator" w:id="0">
    <w:p w:rsidR="00172373" w:rsidRDefault="00172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7F64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4BC44B4"/>
    <w:multiLevelType w:val="hybridMultilevel"/>
    <w:tmpl w:val="C8F8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0157CE"/>
    <w:multiLevelType w:val="hybridMultilevel"/>
    <w:tmpl w:val="7EEE0B52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2"/>
  </w:num>
  <w:num w:numId="9">
    <w:abstractNumId w:val="1"/>
  </w:num>
  <w:num w:numId="10">
    <w:abstractNumId w:val="4"/>
  </w:num>
  <w:num w:numId="11">
    <w:abstractNumId w:val="27"/>
  </w:num>
  <w:num w:numId="12">
    <w:abstractNumId w:val="17"/>
  </w:num>
  <w:num w:numId="13">
    <w:abstractNumId w:val="3"/>
  </w:num>
  <w:num w:numId="14">
    <w:abstractNumId w:val="19"/>
  </w:num>
  <w:num w:numId="15">
    <w:abstractNumId w:val="25"/>
  </w:num>
  <w:num w:numId="16">
    <w:abstractNumId w:val="23"/>
  </w:num>
  <w:num w:numId="17">
    <w:abstractNumId w:val="16"/>
  </w:num>
  <w:num w:numId="18">
    <w:abstractNumId w:val="2"/>
  </w:num>
  <w:num w:numId="19">
    <w:abstractNumId w:val="26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4"/>
  </w:num>
  <w:num w:numId="26">
    <w:abstractNumId w:val="6"/>
  </w:num>
  <w:num w:numId="27">
    <w:abstractNumId w:val="2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14B92"/>
    <w:rsid w:val="000240D0"/>
    <w:rsid w:val="00030A94"/>
    <w:rsid w:val="0005674E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22680"/>
    <w:rsid w:val="0014394A"/>
    <w:rsid w:val="001540C0"/>
    <w:rsid w:val="00172373"/>
    <w:rsid w:val="00182BF5"/>
    <w:rsid w:val="001B6E4A"/>
    <w:rsid w:val="001C66AB"/>
    <w:rsid w:val="001F6BD1"/>
    <w:rsid w:val="001F797F"/>
    <w:rsid w:val="00210731"/>
    <w:rsid w:val="002130DF"/>
    <w:rsid w:val="00220C81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55BBF"/>
    <w:rsid w:val="00373566"/>
    <w:rsid w:val="00381682"/>
    <w:rsid w:val="003B44D4"/>
    <w:rsid w:val="003C3000"/>
    <w:rsid w:val="003C3460"/>
    <w:rsid w:val="003C4CC9"/>
    <w:rsid w:val="003D54D8"/>
    <w:rsid w:val="003E57B3"/>
    <w:rsid w:val="00400980"/>
    <w:rsid w:val="00430F77"/>
    <w:rsid w:val="00450F47"/>
    <w:rsid w:val="0045724E"/>
    <w:rsid w:val="00457C62"/>
    <w:rsid w:val="00460194"/>
    <w:rsid w:val="00463EF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5F77D2"/>
    <w:rsid w:val="0060338D"/>
    <w:rsid w:val="006209B8"/>
    <w:rsid w:val="0064169E"/>
    <w:rsid w:val="0065275A"/>
    <w:rsid w:val="006605DB"/>
    <w:rsid w:val="00683C69"/>
    <w:rsid w:val="006B2F5E"/>
    <w:rsid w:val="00730313"/>
    <w:rsid w:val="00730D4E"/>
    <w:rsid w:val="00736005"/>
    <w:rsid w:val="00740C73"/>
    <w:rsid w:val="00752A94"/>
    <w:rsid w:val="00754735"/>
    <w:rsid w:val="00782BE9"/>
    <w:rsid w:val="0079410B"/>
    <w:rsid w:val="007D6841"/>
    <w:rsid w:val="007E0170"/>
    <w:rsid w:val="007E6521"/>
    <w:rsid w:val="007F06FC"/>
    <w:rsid w:val="00806B89"/>
    <w:rsid w:val="00810D1E"/>
    <w:rsid w:val="00811A2F"/>
    <w:rsid w:val="00842AE1"/>
    <w:rsid w:val="00856EE8"/>
    <w:rsid w:val="00882443"/>
    <w:rsid w:val="00887639"/>
    <w:rsid w:val="008D7111"/>
    <w:rsid w:val="008E3FDC"/>
    <w:rsid w:val="008E4E5B"/>
    <w:rsid w:val="008E7E9D"/>
    <w:rsid w:val="00950AE3"/>
    <w:rsid w:val="00974C73"/>
    <w:rsid w:val="009C323C"/>
    <w:rsid w:val="009F05EC"/>
    <w:rsid w:val="009F7E31"/>
    <w:rsid w:val="00A1189D"/>
    <w:rsid w:val="00A44D8C"/>
    <w:rsid w:val="00A6760A"/>
    <w:rsid w:val="00A82CCE"/>
    <w:rsid w:val="00A8366D"/>
    <w:rsid w:val="00AB0A59"/>
    <w:rsid w:val="00AB1DE4"/>
    <w:rsid w:val="00AB7F64"/>
    <w:rsid w:val="00AC0974"/>
    <w:rsid w:val="00AC1972"/>
    <w:rsid w:val="00AC7A3E"/>
    <w:rsid w:val="00AD1773"/>
    <w:rsid w:val="00B0555C"/>
    <w:rsid w:val="00B24A48"/>
    <w:rsid w:val="00B738EA"/>
    <w:rsid w:val="00B76EEA"/>
    <w:rsid w:val="00B84B41"/>
    <w:rsid w:val="00BA0F93"/>
    <w:rsid w:val="00BC0663"/>
    <w:rsid w:val="00BE54E6"/>
    <w:rsid w:val="00C15B0D"/>
    <w:rsid w:val="00C32B29"/>
    <w:rsid w:val="00C45D21"/>
    <w:rsid w:val="00C77DC5"/>
    <w:rsid w:val="00CC2CE2"/>
    <w:rsid w:val="00CC2F6D"/>
    <w:rsid w:val="00CC7D45"/>
    <w:rsid w:val="00D02561"/>
    <w:rsid w:val="00D074C8"/>
    <w:rsid w:val="00DA135E"/>
    <w:rsid w:val="00DA6798"/>
    <w:rsid w:val="00DB4A58"/>
    <w:rsid w:val="00DC2570"/>
    <w:rsid w:val="00DD7CC8"/>
    <w:rsid w:val="00DE50BE"/>
    <w:rsid w:val="00DF2AD3"/>
    <w:rsid w:val="00DF68E0"/>
    <w:rsid w:val="00E01066"/>
    <w:rsid w:val="00E07426"/>
    <w:rsid w:val="00E07C83"/>
    <w:rsid w:val="00E32928"/>
    <w:rsid w:val="00E3557D"/>
    <w:rsid w:val="00E4207F"/>
    <w:rsid w:val="00E70DD6"/>
    <w:rsid w:val="00E85473"/>
    <w:rsid w:val="00E91118"/>
    <w:rsid w:val="00EA16C3"/>
    <w:rsid w:val="00EC4AC2"/>
    <w:rsid w:val="00EC5290"/>
    <w:rsid w:val="00EC6081"/>
    <w:rsid w:val="00F136CB"/>
    <w:rsid w:val="00F31AD5"/>
    <w:rsid w:val="00F4412C"/>
    <w:rsid w:val="00F47F7F"/>
    <w:rsid w:val="00F503A1"/>
    <w:rsid w:val="00F510A1"/>
    <w:rsid w:val="00F67522"/>
    <w:rsid w:val="00F902DE"/>
    <w:rsid w:val="00FA0B91"/>
    <w:rsid w:val="00FB0AEB"/>
    <w:rsid w:val="00FD7BDF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8EBF39-9716-4D60-B8B4-0A7E776C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rsid w:val="00C15B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15B0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3266350B3B5B66610C88C225B6869972B5BDD4973C3F508A04A8FA50EFA0674AC8EC1B9DAD58C8311F4CBBC79A9lEK" TargetMode="External"/><Relationship Id="rId18" Type="http://schemas.openxmlformats.org/officeDocument/2006/relationships/hyperlink" Target="consultantplus://offline/ref=43266350B3B5B66610C88C225B6869972B52DB4E75C9F508A04A8FA50EFA0674AC8EC1B9DAD58C8311F4CBBC79A9lEK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43266350B3B5B66610C88C225B6869972B5BDF4B74CCF508A04A8FA50EFA0674AC8EC1B9DAD58C8311F4CBBC79A9lEK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43266350B3B5B66610C88C225B6869972A56DB4D71CFF508A04A8FA50EFA0674AC8EC1B9DAD58C8311F4CBBC79A9lEK" TargetMode="External"/><Relationship Id="rId12" Type="http://schemas.openxmlformats.org/officeDocument/2006/relationships/hyperlink" Target="consultantplus://offline/ref=43266350B3B5B66610C88C225B6869972B5BD64C75CFF508A04A8FA50EFA0674AC8EC1B9DAD58C8311F4CBBC79A9lEK" TargetMode="External"/><Relationship Id="rId17" Type="http://schemas.openxmlformats.org/officeDocument/2006/relationships/hyperlink" Target="consultantplus://offline/ref=43266350B3B5B66610C88C225B6869972A57D8407ACDF508A04A8FA50EFA0674AC8EC1B9DAD58C8311F4CBBC79A9lEK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266350B3B5B66610C88C225B686997285ADA4F7ACBF508A04A8FA50EFA0674AC8EC1B9DAD58C8311F4CBBC79A9lEK" TargetMode="External"/><Relationship Id="rId20" Type="http://schemas.openxmlformats.org/officeDocument/2006/relationships/hyperlink" Target="consultantplus://offline/ref=43266350B3B5B66610C88C225B6869972A52DA4A76CAF508A04A8FA50EFA0674AC8EC1B9DAD58C8311F4CBBC79A9lEK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3266350B3B5B66610C8853B5C6869972F50DB4C77C9F508A04A8FA50EFA0674AC8EC1B9DAD58C8311F4CBBC79A9lEK" TargetMode="External"/><Relationship Id="rId24" Type="http://schemas.openxmlformats.org/officeDocument/2006/relationships/hyperlink" Target="consultantplus://offline/ref=43266350B3B5B66610C88C225B6869972855D84876CBF508A04A8FA50EFA0674AC8EC1B9DAD58C8311F4CBBC79A9lEK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3266350B3B5B66610C88C225B686997285ADE4072CFF508A04A8FA50EFA0674AC8EC1B9DAD58C8311F4CBBC79A9lEK" TargetMode="External"/><Relationship Id="rId23" Type="http://schemas.openxmlformats.org/officeDocument/2006/relationships/hyperlink" Target="consultantplus://offline/ref=43266350B3B5B66610C88C225B6869972A57D64E7ACBF508A04A8FA50EFA0674AC8EC1B9DAD58C8311F4CBBC79A9lEK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43266350B3B5B66610C88C225B6869972B5BD74D71CBF508A04A8FA50EFA0674AC8EC1B9DAD58C8311F4CBBC79A9lEK" TargetMode="External"/><Relationship Id="rId19" Type="http://schemas.openxmlformats.org/officeDocument/2006/relationships/hyperlink" Target="consultantplus://offline/ref=43266350B3B5B66610C88C225B6869972A50DF4976C2F508A04A8FA50EFA0674AC8EC1B9DAD58C8311F4CBBC79A9lEK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266350B3B5B66610C88C225B6869972B5BD94C74C2F508A04A8FA50EFA0674AC8EC1B9DAD58C8311F4CBBC79A9lEK" TargetMode="External"/><Relationship Id="rId14" Type="http://schemas.openxmlformats.org/officeDocument/2006/relationships/hyperlink" Target="consultantplus://offline/ref=43266350B3B5B66610C88C225B686997285BDD4076CCF508A04A8FA50EFA0674AC8EC1B9DAD58C8311F4CBBC79A9lEK" TargetMode="External"/><Relationship Id="rId22" Type="http://schemas.openxmlformats.org/officeDocument/2006/relationships/hyperlink" Target="consultantplus://offline/ref=43266350B3B5B66610C88C225B6869972B5AD64871CDF508A04A8FA50EFA0674AC8EC1B9DAD58C8311F4CBBC79A9lEK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43266350B3B5B66610C88C225B6869972B5BD94E75C8F508A04A8FA50EFA0674AC8EC1B9DAD58C8311F4CBBC79A9lE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25239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Митюгова Екатерина Юрьевна</cp:lastModifiedBy>
  <cp:revision>12</cp:revision>
  <cp:lastPrinted>2022-05-05T12:21:00Z</cp:lastPrinted>
  <dcterms:created xsi:type="dcterms:W3CDTF">2021-07-23T06:02:00Z</dcterms:created>
  <dcterms:modified xsi:type="dcterms:W3CDTF">2024-04-19T12:16:00Z</dcterms:modified>
</cp:coreProperties>
</file>